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:rsidTr="00A45E83">
        <w:tc>
          <w:tcPr>
            <w:tcW w:w="8978" w:type="dxa"/>
          </w:tcPr>
          <w:p w:rsidR="00D27CAF" w:rsidRDefault="003E3DB1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Start w:id="1" w:name="_GoBack"/>
            <w:bookmarkEnd w:id="0"/>
            <w:bookmarkEnd w:id="1"/>
            <w:r>
              <w:rPr>
                <w:rFonts w:ascii="Arial" w:hAnsi="Arial" w:cs="Arial"/>
                <w:b/>
                <w:sz w:val="24"/>
                <w:szCs w:val="28"/>
              </w:rPr>
              <w:t>CUENTA PÚBLICA - MUNICIPIO SANTA MARÍA DEL ORO</w:t>
            </w:r>
          </w:p>
          <w:p w:rsidR="00A45E83" w:rsidRPr="005D285A" w:rsidRDefault="00CC558D" w:rsidP="005D28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C558D">
              <w:rPr>
                <w:rFonts w:ascii="Arial" w:hAnsi="Arial" w:cs="Arial"/>
                <w:b/>
                <w:sz w:val="24"/>
                <w:szCs w:val="28"/>
              </w:rPr>
              <w:t>IN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FORME ANUAL DE DESEMPEÑO EN LA </w:t>
            </w:r>
            <w:r w:rsidRPr="00CC558D">
              <w:rPr>
                <w:rFonts w:ascii="Arial" w:hAnsi="Arial" w:cs="Arial"/>
                <w:b/>
                <w:sz w:val="24"/>
                <w:szCs w:val="28"/>
              </w:rPr>
              <w:t>GESTIÓN</w:t>
            </w:r>
          </w:p>
          <w:p w:rsidR="00A45E83" w:rsidRPr="007D77B1" w:rsidRDefault="003E3DB1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periodo"/>
            <w:bookmarkEnd w:id="2"/>
            <w:r>
              <w:rPr>
                <w:rFonts w:ascii="Arial" w:hAnsi="Arial" w:cs="Arial"/>
                <w:b/>
                <w:sz w:val="24"/>
                <w:szCs w:val="24"/>
              </w:rPr>
              <w:t>DEL 1 DE ENERO AL 31 DE DICIEMBRE DE 2022</w:t>
            </w:r>
          </w:p>
        </w:tc>
      </w:tr>
    </w:tbl>
    <w:p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:rsidTr="00A45E83">
        <w:tc>
          <w:tcPr>
            <w:tcW w:w="897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596"/>
            </w:tblGrid>
            <w:tr w:rsidR="003E3DB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7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E3DB1" w:rsidRDefault="003E3DB1" w:rsidP="003E3D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s-MX"/>
                    </w:rPr>
                  </w:pPr>
                  <w:bookmarkStart w:id="3" w:name="cuerpo"/>
                  <w:bookmarkEnd w:id="3"/>
                  <w:r>
                    <w:rPr>
                      <w:rFonts w:ascii="Arial" w:hAnsi="Arial" w:cs="Arial"/>
                      <w:noProof/>
                      <w:sz w:val="23"/>
                      <w:szCs w:val="23"/>
                      <w:lang w:eastAsia="es-MX"/>
                    </w:rPr>
                    <w:drawing>
                      <wp:inline distT="0" distB="0" distL="0" distR="0">
                        <wp:extent cx="1899920" cy="1899920"/>
                        <wp:effectExtent l="0" t="0" r="5080" b="508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9920" cy="1899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lang w:eastAsia="es-MX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eastAsia="es-MX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color w:val="2E74B5"/>
                      <w:sz w:val="32"/>
                      <w:szCs w:val="32"/>
                      <w:lang w:eastAsia="es-MX"/>
                    </w:rPr>
                    <w:t>INTRODUCCIÓ</w:t>
                  </w:r>
                  <w:r>
                    <w:rPr>
                      <w:rFonts w:ascii="Times New Roman" w:hAnsi="Times New Roman"/>
                      <w:color w:val="2E74B5"/>
                      <w:sz w:val="32"/>
                      <w:szCs w:val="32"/>
                      <w:lang w:eastAsia="es-MX"/>
                    </w:rPr>
                    <w:t xml:space="preserve">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eastAsia="es-MX"/>
                    </w:rPr>
                    <w:t xml:space="preserve">Este típico pueblito de la sierra el Tigre era conocido anteriormente con el nombre de Manuel Macario Diéguez, ex gobernador jalisciense; en 1999, por decreto oficial, dejó de ser este el nombre de la municipalidad y desde entonces es Santa María del Oro, y sobran razones para visitarlo si se es un turista que reconozca en las tradiciones un atractivo cultural,  Santa María del Oro, típico y de grandes costumbres que su gente, cálida y amable con los turistas, llevan con orgullo y amor a su tierra.  Cuando se visita este pueblo de la serranía, lo primero que seguramente llama la atención son sus paisajes naturales, ya que está verdaderamente enclavado en la sierra y cuando se llega, la escena es incomparable, con toda la montaña a sus alrededores y el pueblito sumido entre ella con sus techos rojos, que le dan un aire más provinciano. Y es que Santa María es realmente la provincia, donde se puede sentir que los habitantes celebran cuando alguien llega y sin dudarlo, lo invitan a sus fiestas y celebraciones  Es toda una experiencia de turismo rural. Hay que probar en el pueblito sus quesos, que son famosos por toda la zona de montaña del Estado, y consumidos en municipio vecinos y algunos no tanto, además de otros de Michoacán; hay algunas construcciones religiosas que ver y muy buena gastronomía para probar, pero sobre todo hay que visitar el entorno natural, que tiene muchos atractivos para conocer.  </w:t>
                  </w:r>
                  <w:r>
                    <w:rPr>
                      <w:rFonts w:ascii="Calibri Light" w:hAnsi="Calibri Light" w:cs="Calibri Light"/>
                      <w:color w:val="2E74B5"/>
                      <w:sz w:val="32"/>
                      <w:szCs w:val="32"/>
                      <w:lang w:eastAsia="es-MX"/>
                    </w:rPr>
                    <w:t>RESULTADOS DE LA GESTIÓN</w:t>
                  </w:r>
                  <w:r>
                    <w:rPr>
                      <w:rFonts w:ascii="Times New Roman" w:hAnsi="Times New Roman"/>
                      <w:color w:val="2E74B5"/>
                      <w:sz w:val="32"/>
                      <w:szCs w:val="32"/>
                      <w:lang w:eastAsia="es-MX"/>
                    </w:rPr>
                    <w:t xml:space="preserve">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eastAsia="es-MX"/>
                    </w:rPr>
                    <w:t xml:space="preserve">Según el analices de los programas del ejercicio,  el avance  operativo  de las metas y los objetivos  se  maneja un 50% aproximadamente y en lo económico  y financiero se  tiene  un avance de  46% aproximadamente  teniendo un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eastAsia="es-MX"/>
                    </w:rPr>
                    <w:lastRenderedPageBreak/>
                    <w:t xml:space="preserve">ahorro significativo para  prestar los servicios adecuadamente y con mas recursos  </w:t>
                  </w:r>
                  <w:r>
                    <w:rPr>
                      <w:rFonts w:ascii="Arial" w:hAnsi="Arial" w:cs="Arial"/>
                      <w:sz w:val="23"/>
                      <w:szCs w:val="23"/>
                      <w:lang w:eastAsia="es-MX"/>
                    </w:rPr>
                    <w:t xml:space="preserve"> </w:t>
                  </w:r>
                </w:p>
              </w:tc>
            </w:tr>
          </w:tbl>
          <w:p w:rsidR="003E3DB1" w:rsidRDefault="003E3DB1" w:rsidP="003E3DB1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</w:p>
          <w:p w:rsidR="003E3DB1" w:rsidRDefault="003E3DB1" w:rsidP="003E3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5E83" w:rsidRDefault="00A45E8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28"/>
        <w:gridCol w:w="1261"/>
        <w:gridCol w:w="3839"/>
      </w:tblGrid>
      <w:tr w:rsidR="00900B0E" w:rsidRPr="001F0913" w:rsidTr="00900B0E">
        <w:tc>
          <w:tcPr>
            <w:tcW w:w="3794" w:type="dxa"/>
            <w:shd w:val="clear" w:color="auto" w:fill="auto"/>
          </w:tcPr>
          <w:p w:rsidR="00900B0E" w:rsidRPr="001F0913" w:rsidRDefault="00F568DD" w:rsidP="00B07C90">
            <w:pPr>
              <w:tabs>
                <w:tab w:val="center" w:pos="1789"/>
              </w:tabs>
              <w:rPr>
                <w:rFonts w:ascii="Arial" w:hAnsi="Arial" w:cs="Arial"/>
                <w:sz w:val="20"/>
              </w:rPr>
            </w:pPr>
            <w:r w:rsidRPr="001F0913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9525" t="6350" r="9525" b="1270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0F99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1.8pt;margin-top:20.45pt;width:1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"/>
                  </w:pict>
                </mc:Fallback>
              </mc:AlternateContent>
            </w:r>
            <w:r w:rsidR="00B07C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900B0E" w:rsidRPr="001F0913" w:rsidRDefault="00B07C90" w:rsidP="00B07C90">
            <w:pPr>
              <w:tabs>
                <w:tab w:val="left" w:pos="63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08" w:type="dxa"/>
            <w:shd w:val="clear" w:color="auto" w:fill="auto"/>
          </w:tcPr>
          <w:p w:rsidR="00900B0E" w:rsidRPr="001F0913" w:rsidRDefault="00F568DD" w:rsidP="00B07C90">
            <w:pPr>
              <w:tabs>
                <w:tab w:val="center" w:pos="1846"/>
              </w:tabs>
              <w:rPr>
                <w:rFonts w:ascii="Arial" w:hAnsi="Arial" w:cs="Arial"/>
                <w:sz w:val="20"/>
              </w:rPr>
            </w:pPr>
            <w:r w:rsidRPr="001F0913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9525" t="6350" r="9525" b="1270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6BBD2" id="AutoShape 5" o:spid="_x0000_s1026" type="#_x0000_t32" style="position:absolute;margin-left:1.2pt;margin-top:20.45pt;width:1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8d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"/>
                  </w:pict>
                </mc:Fallback>
              </mc:AlternateContent>
            </w:r>
            <w:r w:rsidR="00B07C90">
              <w:rPr>
                <w:rFonts w:ascii="Arial" w:hAnsi="Arial" w:cs="Arial"/>
                <w:sz w:val="20"/>
              </w:rPr>
              <w:tab/>
            </w:r>
          </w:p>
        </w:tc>
      </w:tr>
      <w:tr w:rsidR="00900B0E" w:rsidRPr="001F0913" w:rsidTr="00900B0E">
        <w:tc>
          <w:tcPr>
            <w:tcW w:w="3794" w:type="dxa"/>
            <w:shd w:val="clear" w:color="auto" w:fill="auto"/>
          </w:tcPr>
          <w:p w:rsidR="00900B0E" w:rsidRPr="001A2522" w:rsidRDefault="003E3DB1" w:rsidP="00BE3AB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4" w:name="firma1"/>
            <w:bookmarkEnd w:id="4"/>
            <w:r>
              <w:rPr>
                <w:rFonts w:ascii="Arial" w:hAnsi="Arial" w:cs="Arial"/>
                <w:b/>
                <w:sz w:val="20"/>
              </w:rPr>
              <w:t>OSCAR MENDOZA SANCHEZ</w:t>
            </w:r>
          </w:p>
          <w:p w:rsidR="00900B0E" w:rsidRPr="001A2522" w:rsidRDefault="003E3DB1" w:rsidP="001A2522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5" w:name="Cargo1"/>
            <w:bookmarkEnd w:id="5"/>
            <w:r>
              <w:rPr>
                <w:rFonts w:ascii="Arial" w:hAnsi="Arial" w:cs="Arial"/>
                <w:b/>
                <w:sz w:val="20"/>
              </w:rPr>
              <w:t>PRESIDENTA MUNICIPAL</w:t>
            </w:r>
          </w:p>
        </w:tc>
        <w:tc>
          <w:tcPr>
            <w:tcW w:w="1276" w:type="dxa"/>
            <w:shd w:val="clear" w:color="auto" w:fill="auto"/>
          </w:tcPr>
          <w:p w:rsidR="00900B0E" w:rsidRPr="001F0913" w:rsidRDefault="00B07C90" w:rsidP="00B07C90">
            <w:pPr>
              <w:tabs>
                <w:tab w:val="left" w:pos="66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08" w:type="dxa"/>
            <w:shd w:val="clear" w:color="auto" w:fill="auto"/>
          </w:tcPr>
          <w:p w:rsidR="00900B0E" w:rsidRPr="001A2522" w:rsidRDefault="003E3DB1" w:rsidP="00BE3AB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6" w:name="firma2"/>
            <w:bookmarkEnd w:id="6"/>
            <w:r>
              <w:rPr>
                <w:rFonts w:ascii="Arial" w:hAnsi="Arial" w:cs="Arial"/>
                <w:b/>
                <w:sz w:val="20"/>
              </w:rPr>
              <w:t>ALISTREICY OCHOA CHAVEZ</w:t>
            </w:r>
          </w:p>
          <w:p w:rsidR="00900B0E" w:rsidRPr="001A2522" w:rsidRDefault="003E3DB1" w:rsidP="00B07C90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7" w:name="Cargo2"/>
            <w:bookmarkEnd w:id="7"/>
            <w:r>
              <w:rPr>
                <w:rFonts w:ascii="Arial" w:hAnsi="Arial" w:cs="Arial"/>
                <w:b/>
                <w:sz w:val="20"/>
              </w:rPr>
              <w:t>ENCARGADA DE LA HACIENDA</w:t>
            </w:r>
          </w:p>
        </w:tc>
      </w:tr>
    </w:tbl>
    <w:p w:rsidR="00002A2C" w:rsidRDefault="00002A2C">
      <w:pPr>
        <w:rPr>
          <w:rFonts w:ascii="Arial" w:hAnsi="Arial" w:cs="Arial"/>
        </w:rPr>
      </w:pPr>
    </w:p>
    <w:p w:rsidR="00900B0E" w:rsidRPr="00721735" w:rsidRDefault="00900B0E" w:rsidP="00DB3177">
      <w:pPr>
        <w:jc w:val="center"/>
        <w:rPr>
          <w:rFonts w:ascii="C39HrP24DhTt" w:hAnsi="C39HrP24DhTt" w:cs="Arial"/>
          <w:sz w:val="44"/>
          <w:szCs w:val="44"/>
        </w:rPr>
      </w:pPr>
    </w:p>
    <w:p w:rsidR="00900B0E" w:rsidRDefault="00900B0E" w:rsidP="002A42CF">
      <w:pPr>
        <w:rPr>
          <w:rFonts w:ascii="Arial" w:hAnsi="Arial" w:cs="Arial"/>
          <w:sz w:val="24"/>
          <w:szCs w:val="24"/>
        </w:rPr>
      </w:pPr>
    </w:p>
    <w:p w:rsidR="002A42CF" w:rsidRPr="00076359" w:rsidRDefault="003E3DB1" w:rsidP="002A42CF">
      <w:pPr>
        <w:jc w:val="center"/>
        <w:rPr>
          <w:rFonts w:ascii="C39HrP24DhTt" w:hAnsi="C39HrP24DhTt" w:cs="Arial"/>
          <w:sz w:val="44"/>
          <w:szCs w:val="44"/>
        </w:rPr>
      </w:pPr>
      <w:bookmarkStart w:id="8" w:name="codigo"/>
      <w:bookmarkEnd w:id="8"/>
      <w:r>
        <w:rPr>
          <w:rFonts w:ascii="C39HrP24DhTt" w:hAnsi="C39HrP24DhTt" w:cs="Arial"/>
          <w:sz w:val="44"/>
          <w:szCs w:val="44"/>
        </w:rPr>
        <w:t>ASEJ2022-17-07-08-2023-1</w:t>
      </w:r>
    </w:p>
    <w:p w:rsidR="002A42CF" w:rsidRDefault="002A42CF" w:rsidP="00002A2C">
      <w:pPr>
        <w:rPr>
          <w:rFonts w:ascii="Arial" w:hAnsi="Arial" w:cs="Arial"/>
          <w:sz w:val="24"/>
          <w:szCs w:val="24"/>
        </w:rPr>
      </w:pPr>
    </w:p>
    <w:p w:rsidR="00002A2C" w:rsidRPr="00B157EC" w:rsidRDefault="00002A2C" w:rsidP="00002A2C">
      <w:pPr>
        <w:rPr>
          <w:rFonts w:ascii="Arial" w:hAnsi="Arial" w:cs="Arial"/>
          <w:sz w:val="24"/>
          <w:szCs w:val="24"/>
        </w:rPr>
      </w:pPr>
      <w:r w:rsidRPr="00B157EC">
        <w:rPr>
          <w:rFonts w:ascii="Arial" w:hAnsi="Arial" w:cs="Arial"/>
          <w:sz w:val="24"/>
          <w:szCs w:val="24"/>
        </w:rPr>
        <w:t>Bajo protesta de decir verdad declaramos que los Estados Financieros y sus Notas son razonablemente correctos y responsabilidad del emisor.</w:t>
      </w:r>
    </w:p>
    <w:p w:rsidR="00002A2C" w:rsidRPr="007326BD" w:rsidRDefault="00002A2C">
      <w:pPr>
        <w:rPr>
          <w:rFonts w:ascii="Arial" w:hAnsi="Arial" w:cs="Arial"/>
        </w:rPr>
      </w:pPr>
    </w:p>
    <w:sectPr w:rsidR="00002A2C" w:rsidRPr="007326B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39HrP24DhT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83"/>
    <w:rsid w:val="00002A2C"/>
    <w:rsid w:val="00076359"/>
    <w:rsid w:val="000D0F62"/>
    <w:rsid w:val="001A2522"/>
    <w:rsid w:val="001F207A"/>
    <w:rsid w:val="00203DB3"/>
    <w:rsid w:val="002A42CF"/>
    <w:rsid w:val="003E3DB1"/>
    <w:rsid w:val="0040191D"/>
    <w:rsid w:val="005D285A"/>
    <w:rsid w:val="007326BD"/>
    <w:rsid w:val="007D77B1"/>
    <w:rsid w:val="00806603"/>
    <w:rsid w:val="00900B0E"/>
    <w:rsid w:val="00A45E83"/>
    <w:rsid w:val="00A74DC0"/>
    <w:rsid w:val="00B07C90"/>
    <w:rsid w:val="00BE3AB1"/>
    <w:rsid w:val="00CC558D"/>
    <w:rsid w:val="00D27CAF"/>
    <w:rsid w:val="00D64D9B"/>
    <w:rsid w:val="00DB3177"/>
    <w:rsid w:val="00F5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11F27-BE0C-42CC-A550-C708103D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36C59-B36E-4C1E-A3A2-B7B8850B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Jose Ramiro Campos Vazquez</cp:lastModifiedBy>
  <cp:revision>7</cp:revision>
  <dcterms:created xsi:type="dcterms:W3CDTF">2020-05-27T16:03:00Z</dcterms:created>
  <dcterms:modified xsi:type="dcterms:W3CDTF">2023-08-07T16:04:00Z</dcterms:modified>
</cp:coreProperties>
</file>